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28" w:rsidRPr="00926F43" w:rsidRDefault="009F4917">
      <w:pPr>
        <w:spacing w:after="0" w:line="408" w:lineRule="auto"/>
        <w:ind w:left="120"/>
        <w:jc w:val="center"/>
        <w:rPr>
          <w:lang w:val="ru-RU"/>
        </w:rPr>
      </w:pPr>
      <w:bookmarkStart w:id="0" w:name="block-21134010"/>
      <w:r w:rsidRPr="00926F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2228" w:rsidRPr="00926F43" w:rsidRDefault="009F4917">
      <w:pPr>
        <w:spacing w:after="0" w:line="408" w:lineRule="auto"/>
        <w:ind w:left="120"/>
        <w:jc w:val="center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926F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926F4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B2228" w:rsidRPr="00926F43" w:rsidRDefault="009F4917">
      <w:pPr>
        <w:spacing w:after="0" w:line="408" w:lineRule="auto"/>
        <w:ind w:left="120"/>
        <w:jc w:val="center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926F4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Предгорного муниципального округа</w:t>
      </w:r>
      <w:bookmarkEnd w:id="2"/>
      <w:r w:rsidRPr="00926F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6F43">
        <w:rPr>
          <w:rFonts w:ascii="Times New Roman" w:hAnsi="Times New Roman"/>
          <w:color w:val="000000"/>
          <w:sz w:val="28"/>
          <w:lang w:val="ru-RU"/>
        </w:rPr>
        <w:t>​</w:t>
      </w:r>
    </w:p>
    <w:p w:rsidR="004B2228" w:rsidRDefault="009F49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6</w:t>
      </w:r>
    </w:p>
    <w:p w:rsidR="004B2228" w:rsidRDefault="004B2228">
      <w:pPr>
        <w:spacing w:after="0"/>
        <w:ind w:left="120"/>
      </w:pPr>
    </w:p>
    <w:p w:rsidR="004B2228" w:rsidRDefault="004B2228">
      <w:pPr>
        <w:spacing w:after="0"/>
        <w:ind w:left="120"/>
      </w:pPr>
    </w:p>
    <w:p w:rsidR="004B2228" w:rsidRDefault="004B2228">
      <w:pPr>
        <w:spacing w:after="0"/>
        <w:ind w:left="120"/>
      </w:pPr>
    </w:p>
    <w:p w:rsidR="004B2228" w:rsidRDefault="004B22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F49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49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F49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49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Троценко Т.Ф.</w:t>
            </w:r>
          </w:p>
          <w:p w:rsidR="004E6975" w:rsidRDefault="009F49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5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49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49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49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9F49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49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Н.В.</w:t>
            </w:r>
          </w:p>
          <w:p w:rsidR="004E6975" w:rsidRDefault="009F49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5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49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49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49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F49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49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Погудина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E6D86" w:rsidRDefault="009F49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5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49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2228" w:rsidRDefault="004B2228">
      <w:pPr>
        <w:spacing w:after="0"/>
        <w:ind w:left="120"/>
      </w:pPr>
    </w:p>
    <w:p w:rsidR="004B2228" w:rsidRDefault="009F49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B2228" w:rsidRPr="00926F43" w:rsidRDefault="004B2228" w:rsidP="00926F43">
      <w:pPr>
        <w:spacing w:after="0"/>
        <w:rPr>
          <w:lang w:val="ru-RU"/>
        </w:rPr>
      </w:pPr>
    </w:p>
    <w:p w:rsidR="004B2228" w:rsidRPr="00926F43" w:rsidRDefault="004B2228">
      <w:pPr>
        <w:spacing w:after="0"/>
        <w:ind w:left="120"/>
        <w:rPr>
          <w:lang w:val="ru-RU"/>
        </w:rPr>
      </w:pPr>
    </w:p>
    <w:p w:rsidR="004B2228" w:rsidRPr="00926F43" w:rsidRDefault="009F4917">
      <w:pPr>
        <w:spacing w:after="0" w:line="408" w:lineRule="auto"/>
        <w:ind w:left="120"/>
        <w:jc w:val="center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2228" w:rsidRPr="00926F43" w:rsidRDefault="009F4917">
      <w:pPr>
        <w:spacing w:after="0" w:line="408" w:lineRule="auto"/>
        <w:ind w:left="120"/>
        <w:jc w:val="center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2817967)</w:t>
      </w: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9F4917">
      <w:pPr>
        <w:spacing w:after="0" w:line="408" w:lineRule="auto"/>
        <w:ind w:left="120"/>
        <w:jc w:val="center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4B2228" w:rsidRPr="00926F43" w:rsidRDefault="009F4917">
      <w:pPr>
        <w:spacing w:after="0" w:line="408" w:lineRule="auto"/>
        <w:ind w:left="120"/>
        <w:jc w:val="center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>
      <w:pPr>
        <w:spacing w:after="0"/>
        <w:ind w:left="120"/>
        <w:jc w:val="center"/>
        <w:rPr>
          <w:lang w:val="ru-RU"/>
        </w:rPr>
      </w:pPr>
    </w:p>
    <w:p w:rsidR="004B2228" w:rsidRPr="00926F43" w:rsidRDefault="004B2228" w:rsidP="00926F43">
      <w:pPr>
        <w:spacing w:after="0"/>
        <w:rPr>
          <w:lang w:val="ru-RU"/>
        </w:rPr>
      </w:pPr>
    </w:p>
    <w:p w:rsidR="004B2228" w:rsidRPr="00926F43" w:rsidRDefault="009F4917">
      <w:pPr>
        <w:spacing w:after="0"/>
        <w:ind w:left="120"/>
        <w:jc w:val="center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2bdabb-0f2d-40ee-bf7c-727852ad74ae"/>
      <w:r w:rsidRPr="00926F43">
        <w:rPr>
          <w:rFonts w:ascii="Times New Roman" w:hAnsi="Times New Roman"/>
          <w:b/>
          <w:color w:val="000000"/>
          <w:sz w:val="28"/>
          <w:lang w:val="ru-RU"/>
        </w:rPr>
        <w:t>пос. Нежинский</w:t>
      </w:r>
      <w:bookmarkEnd w:id="4"/>
      <w:r w:rsidRPr="00926F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ee4c66-afc2-48b9-8903-39adf2f93014"/>
      <w:r w:rsidRPr="00926F4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26F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6F43">
        <w:rPr>
          <w:rFonts w:ascii="Times New Roman" w:hAnsi="Times New Roman"/>
          <w:color w:val="000000"/>
          <w:sz w:val="28"/>
          <w:lang w:val="ru-RU"/>
        </w:rPr>
        <w:t>​</w:t>
      </w:r>
    </w:p>
    <w:p w:rsidR="004B2228" w:rsidRPr="00926F43" w:rsidRDefault="004B2228">
      <w:pPr>
        <w:spacing w:after="0"/>
        <w:ind w:left="120"/>
        <w:rPr>
          <w:lang w:val="ru-RU"/>
        </w:rPr>
      </w:pPr>
    </w:p>
    <w:p w:rsidR="004B2228" w:rsidRPr="00926F43" w:rsidRDefault="004B2228">
      <w:pPr>
        <w:rPr>
          <w:lang w:val="ru-RU"/>
        </w:rPr>
        <w:sectPr w:rsidR="004B2228" w:rsidRPr="00926F43">
          <w:pgSz w:w="11906" w:h="16383"/>
          <w:pgMar w:top="1134" w:right="850" w:bottom="1134" w:left="1701" w:header="720" w:footer="720" w:gutter="0"/>
          <w:cols w:space="720"/>
        </w:sect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bookmarkStart w:id="6" w:name="block-21134006"/>
      <w:bookmarkEnd w:id="0"/>
      <w:r w:rsidRPr="00926F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</w:t>
      </w:r>
      <w:r w:rsidRPr="00926F43">
        <w:rPr>
          <w:rFonts w:ascii="Times New Roman" w:hAnsi="Times New Roman"/>
          <w:color w:val="000000"/>
          <w:sz w:val="28"/>
          <w:lang w:val="ru-RU"/>
        </w:rPr>
        <w:t>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</w:t>
      </w:r>
      <w:r w:rsidRPr="00926F43">
        <w:rPr>
          <w:rFonts w:ascii="Times New Roman" w:hAnsi="Times New Roman"/>
          <w:color w:val="000000"/>
          <w:sz w:val="28"/>
          <w:lang w:val="ru-RU"/>
        </w:rPr>
        <w:t>ых организациях Российской Федерации, реализующих основные образовательные программы.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</w:t>
      </w:r>
      <w:r w:rsidRPr="00926F43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естественно-научны</w:t>
      </w:r>
      <w:r w:rsidRPr="00926F43">
        <w:rPr>
          <w:rFonts w:ascii="Times New Roman" w:hAnsi="Times New Roman"/>
          <w:color w:val="000000"/>
          <w:sz w:val="28"/>
          <w:lang w:val="ru-RU"/>
        </w:rPr>
        <w:t>ми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4B2228" w:rsidRDefault="009F49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2228" w:rsidRPr="00926F43" w:rsidRDefault="009F4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планируе</w:t>
      </w:r>
      <w:r w:rsidRPr="00926F43">
        <w:rPr>
          <w:rFonts w:ascii="Times New Roman" w:hAnsi="Times New Roman"/>
          <w:color w:val="000000"/>
          <w:sz w:val="28"/>
          <w:lang w:val="ru-RU"/>
        </w:rPr>
        <w:t>мые результаты освоения курса физики на базовом уровне, в том числе предметные результаты по годам обучения;</w:t>
      </w:r>
    </w:p>
    <w:p w:rsidR="004B2228" w:rsidRPr="00926F43" w:rsidRDefault="009F4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</w:t>
      </w:r>
      <w:r w:rsidRPr="00926F43">
        <w:rPr>
          <w:rFonts w:ascii="Times New Roman" w:hAnsi="Times New Roman"/>
          <w:color w:val="000000"/>
          <w:sz w:val="28"/>
          <w:lang w:val="ru-RU"/>
        </w:rPr>
        <w:t>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е физики вносит основной вклад в формирование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</w:t>
      </w:r>
      <w:r w:rsidRPr="00926F43">
        <w:rPr>
          <w:rFonts w:ascii="Times New Roman" w:hAnsi="Times New Roman"/>
          <w:color w:val="000000"/>
          <w:sz w:val="28"/>
          <w:lang w:val="ru-RU"/>
        </w:rPr>
        <w:t>н ряд идей, которые можно рассматривать как принципы его построения.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926F43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Идея</w:t>
      </w:r>
      <w:r w:rsidRPr="00926F43">
        <w:rPr>
          <w:rFonts w:ascii="Times New Roman" w:hAnsi="Times New Roman"/>
          <w:i/>
          <w:color w:val="000000"/>
          <w:sz w:val="28"/>
          <w:lang w:val="ru-RU"/>
        </w:rPr>
        <w:t xml:space="preserve"> генерализации</w:t>
      </w:r>
      <w:r w:rsidRPr="00926F43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926F43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</w:t>
      </w:r>
      <w:r w:rsidRPr="00926F43">
        <w:rPr>
          <w:rFonts w:ascii="Times New Roman" w:hAnsi="Times New Roman"/>
          <w:color w:val="000000"/>
          <w:sz w:val="28"/>
          <w:lang w:val="ru-RU"/>
        </w:rPr>
        <w:t>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926F43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м технических и технологических приложений изученных теорий и законов.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926F43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</w:t>
      </w:r>
      <w:r w:rsidRPr="00926F43">
        <w:rPr>
          <w:rFonts w:ascii="Times New Roman" w:hAnsi="Times New Roman"/>
          <w:color w:val="000000"/>
          <w:sz w:val="28"/>
          <w:lang w:val="ru-RU"/>
        </w:rPr>
        <w:t>суждения проблем рационального природопользования и экологической безопасности.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</w:t>
      </w:r>
      <w:r w:rsidRPr="00926F43">
        <w:rPr>
          <w:rFonts w:ascii="Times New Roman" w:hAnsi="Times New Roman"/>
          <w:color w:val="000000"/>
          <w:sz w:val="28"/>
          <w:lang w:val="ru-RU"/>
        </w:rPr>
        <w:t>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</w:t>
      </w:r>
      <w:r w:rsidRPr="00926F43">
        <w:rPr>
          <w:rFonts w:ascii="Times New Roman" w:hAnsi="Times New Roman"/>
          <w:color w:val="000000"/>
          <w:sz w:val="28"/>
          <w:lang w:val="ru-RU"/>
        </w:rPr>
        <w:t>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явно заданной физической моделью, позволяющие применять изученные законы и </w:t>
      </w: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ий и процессов в окружающей жизни, требующие выбора физической модели для ситуации практико-ориентированного характера.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ученических практических работ и демонстрационное оборудование.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Основными цел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ями изучения физики в общем образовании являются: </w:t>
      </w:r>
    </w:p>
    <w:p w:rsidR="004B2228" w:rsidRPr="00926F43" w:rsidRDefault="009F4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B2228" w:rsidRPr="00926F43" w:rsidRDefault="009F4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</w:t>
      </w:r>
      <w:r w:rsidRPr="00926F43">
        <w:rPr>
          <w:rFonts w:ascii="Times New Roman" w:hAnsi="Times New Roman"/>
          <w:color w:val="000000"/>
          <w:sz w:val="28"/>
          <w:lang w:val="ru-RU"/>
        </w:rPr>
        <w:t>тельского отношения к окружающим явлениям;</w:t>
      </w:r>
    </w:p>
    <w:p w:rsidR="004B2228" w:rsidRPr="00926F43" w:rsidRDefault="009F4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B2228" w:rsidRPr="00926F43" w:rsidRDefault="009F4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</w:t>
      </w:r>
      <w:r w:rsidRPr="00926F43">
        <w:rPr>
          <w:rFonts w:ascii="Times New Roman" w:hAnsi="Times New Roman"/>
          <w:color w:val="000000"/>
          <w:sz w:val="28"/>
          <w:lang w:val="ru-RU"/>
        </w:rPr>
        <w:t>;</w:t>
      </w:r>
    </w:p>
    <w:p w:rsidR="004B2228" w:rsidRPr="00926F43" w:rsidRDefault="009F4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4B2228" w:rsidRPr="00926F43" w:rsidRDefault="009F4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</w:t>
      </w:r>
      <w:r w:rsidRPr="00926F43">
        <w:rPr>
          <w:rFonts w:ascii="Times New Roman" w:hAnsi="Times New Roman"/>
          <w:color w:val="000000"/>
          <w:sz w:val="28"/>
          <w:lang w:val="ru-RU"/>
        </w:rPr>
        <w:t>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B2228" w:rsidRPr="00926F43" w:rsidRDefault="009F4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</w:t>
      </w:r>
      <w:r w:rsidRPr="00926F43">
        <w:rPr>
          <w:rFonts w:ascii="Times New Roman" w:hAnsi="Times New Roman"/>
          <w:color w:val="000000"/>
          <w:sz w:val="28"/>
          <w:lang w:val="ru-RU"/>
        </w:rPr>
        <w:t>ироде и для принятия практических решений в повседневной жизни;</w:t>
      </w:r>
    </w:p>
    <w:p w:rsidR="004B2228" w:rsidRPr="00926F43" w:rsidRDefault="009F4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4B2228" w:rsidRPr="00926F43" w:rsidRDefault="009F4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понимание физически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х основ и принципов действия технических устройств и технологических процессов, их влияния на окружающую среду; </w:t>
      </w:r>
    </w:p>
    <w:p w:rsidR="004B2228" w:rsidRPr="00926F43" w:rsidRDefault="009F4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</w:t>
      </w:r>
      <w:r w:rsidRPr="00926F43">
        <w:rPr>
          <w:rFonts w:ascii="Times New Roman" w:hAnsi="Times New Roman"/>
          <w:color w:val="000000"/>
          <w:sz w:val="28"/>
          <w:lang w:val="ru-RU"/>
        </w:rPr>
        <w:t>рности полученного результата;</w:t>
      </w:r>
    </w:p>
    <w:p w:rsidR="004B2228" w:rsidRPr="00926F43" w:rsidRDefault="009F4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926F43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</w:t>
      </w:r>
      <w:r w:rsidRPr="00926F43">
        <w:rPr>
          <w:rFonts w:ascii="Times New Roman" w:hAnsi="Times New Roman"/>
          <w:color w:val="000000"/>
          <w:sz w:val="28"/>
          <w:lang w:val="ru-RU"/>
        </w:rPr>
        <w:t>ю), в 11 классе – 68 часов (2 часа в неделю).</w:t>
      </w:r>
      <w:bookmarkEnd w:id="7"/>
      <w:r w:rsidRPr="00926F4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</w:t>
      </w:r>
      <w:r w:rsidRPr="00926F43">
        <w:rPr>
          <w:rFonts w:ascii="Times New Roman" w:hAnsi="Times New Roman"/>
          <w:color w:val="000000"/>
          <w:sz w:val="28"/>
          <w:lang w:val="ru-RU"/>
        </w:rPr>
        <w:t>ихся.</w:t>
      </w:r>
    </w:p>
    <w:p w:rsidR="004B2228" w:rsidRPr="00926F43" w:rsidRDefault="004B2228">
      <w:pPr>
        <w:rPr>
          <w:lang w:val="ru-RU"/>
        </w:rPr>
        <w:sectPr w:rsidR="004B2228" w:rsidRPr="00926F43">
          <w:pgSz w:w="11906" w:h="16383"/>
          <w:pgMar w:top="1134" w:right="850" w:bottom="1134" w:left="1701" w:header="720" w:footer="720" w:gutter="0"/>
          <w:cols w:space="720"/>
        </w:sect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1134007"/>
      <w:bookmarkEnd w:id="6"/>
      <w:bookmarkEnd w:id="8"/>
      <w:r w:rsidRPr="00926F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926F43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926F43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926F43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28" w:rsidRDefault="009F4917">
      <w:pPr>
        <w:spacing w:after="0" w:line="264" w:lineRule="auto"/>
        <w:ind w:firstLine="600"/>
        <w:jc w:val="both"/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926F43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26F43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926F43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идеальном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постоянным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: и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926F43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Тер</w:t>
      </w:r>
      <w:r w:rsidRPr="00926F43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926F43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926F43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926F43">
        <w:rPr>
          <w:rFonts w:ascii="Times New Roman" w:hAnsi="Times New Roman"/>
          <w:color w:val="000000"/>
          <w:sz w:val="28"/>
          <w:lang w:val="ru-RU"/>
        </w:rPr>
        <w:t>ке путём трения (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</w:t>
      </w:r>
      <w:r w:rsidRPr="00926F43">
        <w:rPr>
          <w:rFonts w:ascii="Times New Roman" w:hAnsi="Times New Roman"/>
          <w:color w:val="000000"/>
          <w:sz w:val="28"/>
          <w:lang w:val="ru-RU"/>
        </w:rPr>
        <w:t>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Кипени</w:t>
      </w:r>
      <w:r w:rsidRPr="00926F43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4B2228" w:rsidRDefault="009F4917">
      <w:pPr>
        <w:spacing w:after="0" w:line="264" w:lineRule="auto"/>
        <w:ind w:firstLine="600"/>
        <w:jc w:val="both"/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Диэлек</w:t>
      </w:r>
      <w:r>
        <w:rPr>
          <w:rFonts w:ascii="Times New Roman" w:hAnsi="Times New Roman"/>
          <w:color w:val="000000"/>
          <w:sz w:val="28"/>
        </w:rPr>
        <w:t>трическая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проницаемость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26F4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926F43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926F43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926F43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926F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926F43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926F43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926F43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926F43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926F43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F43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926F43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вляется с учётом содержательных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26F43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926F43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926F43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926F43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926F43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одильник, кондиционер, технологии получения современных материалов, в том числе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  <w:proofErr w:type="gramEnd"/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926F43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4B2228" w:rsidRDefault="009F4917">
      <w:pPr>
        <w:spacing w:after="0" w:line="264" w:lineRule="auto"/>
        <w:ind w:firstLine="600"/>
        <w:jc w:val="both"/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током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926F43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926F43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926F43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926F43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4B2228" w:rsidRDefault="009F4917">
      <w:pPr>
        <w:spacing w:after="0" w:line="264" w:lineRule="auto"/>
        <w:ind w:firstLine="600"/>
        <w:jc w:val="both"/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Вынужденные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колебания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926F43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926F43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926F43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926F43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926F43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926F43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926F43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926F43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926F43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926F43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926F43">
        <w:rPr>
          <w:rFonts w:ascii="Times New Roman" w:hAnsi="Times New Roman"/>
          <w:color w:val="000000"/>
          <w:sz w:val="28"/>
          <w:lang w:val="ru-RU"/>
        </w:rPr>
        <w:t>оактивности. Опыты Резерфорда по определению состава радиоактивного излучения. Свойства альф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926F43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926F43">
        <w:rPr>
          <w:rFonts w:ascii="Times New Roman" w:hAnsi="Times New Roman"/>
          <w:color w:val="000000"/>
          <w:sz w:val="28"/>
          <w:lang w:val="ru-RU"/>
        </w:rPr>
        <w:t>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926F43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926F43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4B2228" w:rsidRDefault="009F4917">
      <w:pPr>
        <w:spacing w:after="0" w:line="264" w:lineRule="auto"/>
        <w:ind w:firstLine="600"/>
        <w:jc w:val="both"/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Метагалактика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926F43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926F43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926F43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F43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926F43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26F43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926F43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926F43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926F43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926F43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926F43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926F43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  <w:proofErr w:type="gramEnd"/>
    </w:p>
    <w:p w:rsidR="004B2228" w:rsidRPr="00926F43" w:rsidRDefault="004B2228">
      <w:pPr>
        <w:rPr>
          <w:lang w:val="ru-RU"/>
        </w:rPr>
        <w:sectPr w:rsidR="004B2228" w:rsidRPr="00926F43">
          <w:pgSz w:w="11906" w:h="16383"/>
          <w:pgMar w:top="1134" w:right="850" w:bottom="1134" w:left="1701" w:header="720" w:footer="720" w:gutter="0"/>
          <w:cols w:space="720"/>
        </w:sectPr>
      </w:pP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  <w:bookmarkStart w:id="10" w:name="block-21134008"/>
      <w:bookmarkEnd w:id="9"/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го образования (базовый уровень) должно обеспечить достижение следующих личностных,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4B2228" w:rsidRPr="00926F43" w:rsidRDefault="004B2228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4B2228" w:rsidRPr="00926F43" w:rsidRDefault="009F4917">
      <w:pPr>
        <w:spacing w:after="0"/>
        <w:ind w:left="120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926F43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926F43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926F43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926F43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926F43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4B2228" w:rsidRPr="00926F43" w:rsidRDefault="004B2228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4B2228" w:rsidRPr="00926F43" w:rsidRDefault="009F4917">
      <w:pPr>
        <w:spacing w:after="0"/>
        <w:ind w:left="120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228" w:rsidRPr="00926F43" w:rsidRDefault="004B2228">
      <w:pPr>
        <w:spacing w:after="0"/>
        <w:ind w:left="120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разр</w:t>
      </w:r>
      <w:r w:rsidRPr="00926F43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926F43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6F43">
        <w:rPr>
          <w:rFonts w:ascii="Times New Roman" w:hAnsi="Times New Roman"/>
          <w:color w:val="000000"/>
          <w:sz w:val="28"/>
          <w:lang w:val="ru-RU"/>
        </w:rPr>
        <w:t>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926F43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926F43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926F43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926F43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926F43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4B2228" w:rsidRPr="00926F43" w:rsidRDefault="004B2228">
      <w:pPr>
        <w:spacing w:after="0" w:line="264" w:lineRule="auto"/>
        <w:ind w:left="120"/>
        <w:jc w:val="both"/>
        <w:rPr>
          <w:lang w:val="ru-RU"/>
        </w:rPr>
      </w:pP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926F43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926F43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4B2228" w:rsidRPr="00926F43" w:rsidRDefault="009F4917">
      <w:pPr>
        <w:spacing w:after="0" w:line="264" w:lineRule="auto"/>
        <w:ind w:left="120"/>
        <w:jc w:val="both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926F43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926F43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926F43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926F43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</w:t>
      </w:r>
      <w:r w:rsidRPr="00926F43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B2228" w:rsidRPr="00926F43" w:rsidRDefault="004B2228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4B2228" w:rsidRPr="00926F43" w:rsidRDefault="004B2228">
      <w:pPr>
        <w:spacing w:after="0"/>
        <w:ind w:left="120"/>
        <w:rPr>
          <w:lang w:val="ru-RU"/>
        </w:rPr>
      </w:pPr>
    </w:p>
    <w:p w:rsidR="004B2228" w:rsidRPr="00926F43" w:rsidRDefault="009F4917">
      <w:pPr>
        <w:spacing w:after="0"/>
        <w:ind w:left="120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926F43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926F43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926F43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926F43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926F43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926F43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926F43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926F43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926F43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разл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926F43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926F43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926F43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926F43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926F43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926F43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926F43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926F43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926F43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926F43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926F43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926F43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926F43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926F43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926F43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926F43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926F43">
        <w:rPr>
          <w:rFonts w:ascii="Times New Roman" w:hAnsi="Times New Roman"/>
          <w:color w:val="000000"/>
          <w:sz w:val="28"/>
          <w:lang w:val="ru-RU"/>
        </w:rPr>
        <w:t>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926F43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926F43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926F43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926F43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926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926F43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926F43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926F43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926F43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926F43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</w:t>
      </w:r>
      <w:r w:rsidRPr="00926F43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4B2228" w:rsidRPr="00926F43" w:rsidRDefault="009F4917">
      <w:pPr>
        <w:spacing w:after="0" w:line="264" w:lineRule="auto"/>
        <w:ind w:firstLine="600"/>
        <w:jc w:val="both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926F43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4B2228" w:rsidRPr="00926F43" w:rsidRDefault="004B2228">
      <w:pPr>
        <w:rPr>
          <w:lang w:val="ru-RU"/>
        </w:rPr>
        <w:sectPr w:rsidR="004B2228" w:rsidRPr="00926F43">
          <w:pgSz w:w="11906" w:h="16383"/>
          <w:pgMar w:top="1134" w:right="850" w:bottom="1134" w:left="1701" w:header="720" w:footer="720" w:gutter="0"/>
          <w:cols w:space="720"/>
        </w:sectPr>
      </w:pPr>
    </w:p>
    <w:p w:rsidR="004B2228" w:rsidRDefault="009F4917">
      <w:pPr>
        <w:spacing w:after="0"/>
        <w:ind w:left="120"/>
      </w:pPr>
      <w:bookmarkStart w:id="15" w:name="block-21134009"/>
      <w:bookmarkEnd w:id="10"/>
      <w:r w:rsidRPr="00926F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228" w:rsidRDefault="009F4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4B222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</w:tr>
      <w:tr w:rsidR="004B2228" w:rsidRPr="00926F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 w:rsidRPr="00926F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</w:tbl>
    <w:p w:rsidR="004B2228" w:rsidRDefault="004B2228">
      <w:pPr>
        <w:sectPr w:rsidR="004B2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28" w:rsidRDefault="009F4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B22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 w:rsidRPr="00926F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 w:rsidRPr="00926F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92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F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</w:tbl>
    <w:p w:rsidR="004B2228" w:rsidRDefault="004B2228">
      <w:pPr>
        <w:sectPr w:rsidR="004B2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28" w:rsidRDefault="004B2228">
      <w:pPr>
        <w:sectPr w:rsidR="004B2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28" w:rsidRDefault="009F4917">
      <w:pPr>
        <w:spacing w:after="0"/>
        <w:ind w:left="120"/>
      </w:pPr>
      <w:bookmarkStart w:id="16" w:name="block-2113401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228" w:rsidRDefault="009F4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4B222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20 мин.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отсчета. 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молекул. Количество вещества. </w:t>
            </w:r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за 1 полугодие.20 мин.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природе. Второй закон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электрического поля. Принцип суперпозиции электрических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отенциалов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Свои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собственная и примесная проводимость.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год. 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</w:tbl>
    <w:p w:rsidR="004B2228" w:rsidRDefault="004B2228">
      <w:pPr>
        <w:sectPr w:rsidR="004B2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28" w:rsidRDefault="009F4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51"/>
        <w:gridCol w:w="1145"/>
        <w:gridCol w:w="1841"/>
        <w:gridCol w:w="1910"/>
        <w:gridCol w:w="1423"/>
        <w:gridCol w:w="2800"/>
      </w:tblGrid>
      <w:tr w:rsidR="004B2228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28" w:rsidRDefault="004B2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28" w:rsidRDefault="004B2228"/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20 мин 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током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движущуюся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заряженную частицу. Сила Лоренца. Работа силы Лоренца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индукции. Закон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 Фарадея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</w:t>
            </w:r>
            <w:r>
              <w:rPr>
                <w:rFonts w:ascii="Times New Roman" w:hAnsi="Times New Roman"/>
                <w:color w:val="000000"/>
                <w:sz w:val="24"/>
              </w:rPr>
              <w:t>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звука. Высота тона. Тембр звука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1 полугодие.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однородной среде. Точечный источник света. Луч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«Измерение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показателя преломления стекла»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тонкой линзы. Увеличение линзы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Сложный состав белого света. Цвет. Лабораторная работа «Наблюдение дисперсии света»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приборы и устройства и условия их безопасного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одновременности. Замедление времени и сокращение длины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фотоэффекта. Опыты А. Г. Столетова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частиц. Планетарная модель атома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спектров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 дуализм. Спонтанное и вынужденное излучение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</w:t>
            </w:r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Альфа-распад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 энергии Солнца и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Большого взрыва. Реликтовое излучение.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физики.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этической сферах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физики и астрономии в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научной 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физической теории в формировании представлений о физической </w:t>
            </w: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</w:pPr>
          </w:p>
        </w:tc>
      </w:tr>
      <w:tr w:rsidR="004B2228" w:rsidRPr="00926F4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4B22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B2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Pr="00926F43" w:rsidRDefault="009F4917">
            <w:pPr>
              <w:spacing w:after="0"/>
              <w:ind w:left="135"/>
              <w:rPr>
                <w:lang w:val="ru-RU"/>
              </w:rPr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 w:rsidRPr="0092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28" w:rsidRDefault="009F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28" w:rsidRDefault="004B2228"/>
        </w:tc>
      </w:tr>
    </w:tbl>
    <w:p w:rsidR="004B2228" w:rsidRDefault="004B2228">
      <w:pPr>
        <w:sectPr w:rsidR="004B2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28" w:rsidRDefault="004B2228">
      <w:pPr>
        <w:sectPr w:rsidR="004B2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28" w:rsidRDefault="009F4917">
      <w:pPr>
        <w:spacing w:after="0"/>
        <w:ind w:left="120"/>
      </w:pPr>
      <w:bookmarkStart w:id="17" w:name="block-211340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2228" w:rsidRDefault="009F49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2228" w:rsidRPr="00926F43" w:rsidRDefault="009F4917">
      <w:pPr>
        <w:spacing w:after="0" w:line="480" w:lineRule="auto"/>
        <w:ind w:left="120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​‌•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Физика, 10 класс/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Г.Я.,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Б.Б., Сотский </w:t>
      </w:r>
      <w:r w:rsidRPr="00926F43">
        <w:rPr>
          <w:rFonts w:ascii="Times New Roman" w:hAnsi="Times New Roman"/>
          <w:color w:val="000000"/>
          <w:sz w:val="28"/>
          <w:lang w:val="ru-RU"/>
        </w:rPr>
        <w:t>Н.Н. под редакцией Парфентьевой Н.А., Акционерное общество «Издательство «Просвещение»</w:t>
      </w:r>
      <w:r w:rsidRPr="00926F43">
        <w:rPr>
          <w:sz w:val="28"/>
          <w:lang w:val="ru-RU"/>
        </w:rPr>
        <w:br/>
      </w:r>
      <w:bookmarkStart w:id="18" w:name="3a9386bb-e7ff-4ebc-8147-4f8d4a35ad83"/>
      <w:r w:rsidRPr="00926F43">
        <w:rPr>
          <w:rFonts w:ascii="Times New Roman" w:hAnsi="Times New Roman"/>
          <w:color w:val="000000"/>
          <w:sz w:val="28"/>
          <w:lang w:val="ru-RU"/>
        </w:rPr>
        <w:t xml:space="preserve"> • Физика, 11 класс/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Г.Л.,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В.М. под редакцией Парфентьевой Н.А., Акционерное общество «Издательство «Просвещение»</w:t>
      </w:r>
      <w:bookmarkEnd w:id="18"/>
      <w:r w:rsidRPr="00926F4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2228" w:rsidRPr="00926F43" w:rsidRDefault="009F4917">
      <w:pPr>
        <w:spacing w:after="0" w:line="480" w:lineRule="auto"/>
        <w:ind w:left="120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2228" w:rsidRPr="00926F43" w:rsidRDefault="009F4917">
      <w:pPr>
        <w:spacing w:after="0"/>
        <w:ind w:left="120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​</w:t>
      </w:r>
    </w:p>
    <w:p w:rsidR="004B2228" w:rsidRPr="00926F43" w:rsidRDefault="009F4917">
      <w:pPr>
        <w:spacing w:after="0" w:line="480" w:lineRule="auto"/>
        <w:ind w:left="120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t>МЕТОДИЧЕСКИЕ МАТ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ЕРИАЛЫ ДЛЯ УЧИТЕЛЯ</w:t>
      </w:r>
    </w:p>
    <w:p w:rsidR="004B2228" w:rsidRDefault="009F4917">
      <w:pPr>
        <w:spacing w:after="0" w:line="480" w:lineRule="auto"/>
        <w:ind w:left="120"/>
      </w:pPr>
      <w:r w:rsidRPr="00926F43">
        <w:rPr>
          <w:rFonts w:ascii="Times New Roman" w:hAnsi="Times New Roman"/>
          <w:color w:val="000000"/>
          <w:sz w:val="28"/>
          <w:lang w:val="ru-RU"/>
        </w:rPr>
        <w:t>​‌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1. Физика. </w:t>
      </w:r>
      <w:r>
        <w:rPr>
          <w:rFonts w:ascii="Times New Roman" w:hAnsi="Times New Roman"/>
          <w:color w:val="000000"/>
          <w:sz w:val="28"/>
        </w:rPr>
        <w:t xml:space="preserve">10-11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26F43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учителя. Базовый уровень. ФГОС. Автор: Тихомирова С.А.</w:t>
      </w:r>
      <w:r w:rsidRPr="00926F43">
        <w:rPr>
          <w:sz w:val="28"/>
          <w:lang w:val="ru-RU"/>
        </w:rPr>
        <w:br/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2. Сборник задач по физике. 10 класс.</w:t>
      </w:r>
      <w:r w:rsidRPr="00926F43">
        <w:rPr>
          <w:sz w:val="28"/>
          <w:lang w:val="ru-RU"/>
        </w:rPr>
        <w:br/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Редактор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Куровский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 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Мнемозина</w:t>
      </w:r>
      <w:proofErr w:type="spellEnd"/>
      <w:r>
        <w:rPr>
          <w:rFonts w:ascii="Times New Roman" w:hAnsi="Times New Roman"/>
          <w:color w:val="000000"/>
          <w:sz w:val="28"/>
        </w:rPr>
        <w:t>,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6F43">
        <w:rPr>
          <w:rFonts w:ascii="Times New Roman" w:hAnsi="Times New Roman"/>
          <w:color w:val="000000"/>
          <w:sz w:val="28"/>
          <w:lang w:val="ru-RU"/>
        </w:rPr>
        <w:t>2. Сборник задач по физике.</w:t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11 класс.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Заболотский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А.А., Комиссаров В.Ф., Петрова М.А.,ДРОФА, корпорация "Российский учебник.</w:t>
      </w:r>
      <w:r w:rsidRPr="00926F43">
        <w:rPr>
          <w:sz w:val="28"/>
          <w:lang w:val="ru-RU"/>
        </w:rPr>
        <w:br/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3. Сборник задач по физике. 10 класс. </w:t>
      </w:r>
      <w:proofErr w:type="spellStart"/>
      <w:r w:rsidRPr="00926F43">
        <w:rPr>
          <w:rFonts w:ascii="Times New Roman" w:hAnsi="Times New Roman"/>
          <w:color w:val="000000"/>
          <w:sz w:val="28"/>
          <w:lang w:val="ru-RU"/>
        </w:rPr>
        <w:t>Заболотский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 xml:space="preserve"> А.А., Комиссаров В.Ф., Петрова М.А.,ДРОФА, корпорация "Российский учебник.</w:t>
      </w:r>
      <w:r w:rsidRPr="00926F43">
        <w:rPr>
          <w:sz w:val="28"/>
          <w:lang w:val="ru-RU"/>
        </w:rPr>
        <w:br/>
      </w:r>
      <w:bookmarkStart w:id="19" w:name="00a32ca0-efae-40a0-8719-4e0733f90a15"/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4B2228" w:rsidRDefault="004B2228">
      <w:pPr>
        <w:spacing w:after="0"/>
        <w:ind w:left="120"/>
      </w:pPr>
    </w:p>
    <w:p w:rsidR="004B2228" w:rsidRPr="00926F43" w:rsidRDefault="009F4917">
      <w:pPr>
        <w:spacing w:after="0" w:line="480" w:lineRule="auto"/>
        <w:ind w:left="120"/>
        <w:rPr>
          <w:lang w:val="ru-RU"/>
        </w:rPr>
      </w:pPr>
      <w:r w:rsidRPr="00926F4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</w:t>
      </w:r>
      <w:r w:rsidRPr="00926F43">
        <w:rPr>
          <w:rFonts w:ascii="Times New Roman" w:hAnsi="Times New Roman"/>
          <w:b/>
          <w:color w:val="000000"/>
          <w:sz w:val="28"/>
          <w:lang w:val="ru-RU"/>
        </w:rPr>
        <w:t>УРСЫ И РЕСУРСЫ СЕТИ ИНТЕРНЕТ</w:t>
      </w:r>
    </w:p>
    <w:p w:rsidR="004B2228" w:rsidRPr="00926F43" w:rsidRDefault="009F4917">
      <w:pPr>
        <w:spacing w:after="0" w:line="480" w:lineRule="auto"/>
        <w:ind w:left="120"/>
        <w:rPr>
          <w:lang w:val="ru-RU"/>
        </w:rPr>
      </w:pPr>
      <w:r w:rsidRPr="00926F43">
        <w:rPr>
          <w:rFonts w:ascii="Times New Roman" w:hAnsi="Times New Roman"/>
          <w:color w:val="000000"/>
          <w:sz w:val="28"/>
          <w:lang w:val="ru-RU"/>
        </w:rPr>
        <w:t>​</w:t>
      </w:r>
      <w:r w:rsidRPr="00926F4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26F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/</w:t>
      </w:r>
      <w:r w:rsidRPr="00926F43">
        <w:rPr>
          <w:sz w:val="28"/>
          <w:lang w:val="ru-RU"/>
        </w:rPr>
        <w:br/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6F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26F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/</w:t>
      </w:r>
      <w:r w:rsidRPr="00926F43">
        <w:rPr>
          <w:sz w:val="28"/>
          <w:lang w:val="ru-RU"/>
        </w:rPr>
        <w:br/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6F4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/</w:t>
      </w:r>
      <w:r w:rsidRPr="00926F43">
        <w:rPr>
          <w:sz w:val="28"/>
          <w:lang w:val="ru-RU"/>
        </w:rPr>
        <w:br/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6F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/</w:t>
      </w:r>
      <w:r w:rsidRPr="00926F43">
        <w:rPr>
          <w:sz w:val="28"/>
          <w:lang w:val="ru-RU"/>
        </w:rPr>
        <w:br/>
      </w:r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6F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/</w:t>
      </w:r>
      <w:r w:rsidRPr="00926F43">
        <w:rPr>
          <w:sz w:val="28"/>
          <w:lang w:val="ru-RU"/>
        </w:rPr>
        <w:br/>
      </w:r>
      <w:bookmarkStart w:id="20" w:name="77f6c9bd-a056-4755-96aa-6aba8e5a5d8a"/>
      <w:r w:rsidRPr="00926F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6F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6F43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 w:rsidRPr="00926F43">
        <w:rPr>
          <w:rFonts w:ascii="Times New Roman" w:hAnsi="Times New Roman"/>
          <w:color w:val="333333"/>
          <w:sz w:val="28"/>
          <w:lang w:val="ru-RU"/>
        </w:rPr>
        <w:t>‌</w:t>
      </w:r>
      <w:r w:rsidRPr="00926F43">
        <w:rPr>
          <w:rFonts w:ascii="Times New Roman" w:hAnsi="Times New Roman"/>
          <w:color w:val="000000"/>
          <w:sz w:val="28"/>
          <w:lang w:val="ru-RU"/>
        </w:rPr>
        <w:t>​</w:t>
      </w:r>
    </w:p>
    <w:p w:rsidR="004B2228" w:rsidRPr="00926F43" w:rsidRDefault="004B2228">
      <w:pPr>
        <w:rPr>
          <w:lang w:val="ru-RU"/>
        </w:rPr>
        <w:sectPr w:rsidR="004B2228" w:rsidRPr="00926F4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9F4917" w:rsidRPr="00926F43" w:rsidRDefault="009F4917">
      <w:pPr>
        <w:rPr>
          <w:lang w:val="ru-RU"/>
        </w:rPr>
      </w:pPr>
    </w:p>
    <w:sectPr w:rsidR="009F4917" w:rsidRPr="00926F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4553"/>
    <w:multiLevelType w:val="multilevel"/>
    <w:tmpl w:val="ACC6A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8356A"/>
    <w:multiLevelType w:val="multilevel"/>
    <w:tmpl w:val="CDC46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9E5334"/>
    <w:multiLevelType w:val="multilevel"/>
    <w:tmpl w:val="89947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228"/>
    <w:rsid w:val="00035CBF"/>
    <w:rsid w:val="004B2228"/>
    <w:rsid w:val="00926F43"/>
    <w:rsid w:val="009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6708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44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56" Type="http://schemas.openxmlformats.org/officeDocument/2006/relationships/hyperlink" Target="https://m.edsoo.ru/ff0c63b6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f0c32e2" TargetMode="External"/><Relationship Id="rId46" Type="http://schemas.openxmlformats.org/officeDocument/2006/relationships/hyperlink" Target="https://m.edsoo.ru/ff0c511e" TargetMode="External"/><Relationship Id="rId67" Type="http://schemas.openxmlformats.org/officeDocument/2006/relationships/hyperlink" Target="https://m.edsoo.ru/ff0c7126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ffc4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e18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52" Type="http://schemas.openxmlformats.org/officeDocument/2006/relationships/hyperlink" Target="https://m.edsoo.ru/ff0c623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12521</Words>
  <Characters>71374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Кутепова Ольга</cp:lastModifiedBy>
  <cp:revision>3</cp:revision>
  <cp:lastPrinted>2023-09-14T13:23:00Z</cp:lastPrinted>
  <dcterms:created xsi:type="dcterms:W3CDTF">2023-09-14T13:22:00Z</dcterms:created>
  <dcterms:modified xsi:type="dcterms:W3CDTF">2023-09-14T13:24:00Z</dcterms:modified>
</cp:coreProperties>
</file>