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D036" w14:textId="77777777" w:rsidR="009C681C" w:rsidRDefault="009C681C" w:rsidP="009C681C">
      <w:pPr>
        <w:spacing w:after="0" w:line="240" w:lineRule="auto"/>
        <w:jc w:val="both"/>
        <w:rPr>
          <w:rFonts w:ascii="Tahoma" w:eastAsia="Times New Roman" w:hAnsi="Tahoma" w:cs="Tahoma"/>
          <w:color w:val="2D2F32"/>
          <w:sz w:val="21"/>
          <w:szCs w:val="21"/>
          <w:lang w:eastAsia="ru-RU"/>
        </w:rPr>
      </w:pPr>
      <w:r w:rsidRPr="009C681C">
        <w:rPr>
          <w:rFonts w:ascii="Tahoma" w:eastAsia="Times New Roman" w:hAnsi="Tahoma" w:cs="Tahoma"/>
          <w:color w:val="2D2F32"/>
          <w:sz w:val="21"/>
          <w:szCs w:val="21"/>
          <w:lang w:eastAsia="ru-RU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</w:t>
      </w:r>
    </w:p>
    <w:p w14:paraId="16ED9D7C" w14:textId="77A5076F" w:rsidR="00D02263" w:rsidRPr="009C681C" w:rsidRDefault="00D02263" w:rsidP="009C681C">
      <w:pPr>
        <w:spacing w:after="0" w:line="240" w:lineRule="auto"/>
        <w:jc w:val="both"/>
        <w:rPr>
          <w:rFonts w:ascii="Tahoma" w:eastAsia="Times New Roman" w:hAnsi="Tahoma" w:cs="Tahoma"/>
          <w:color w:val="2D2F32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F32"/>
          <w:sz w:val="21"/>
          <w:szCs w:val="21"/>
          <w:lang w:eastAsia="ru-RU"/>
        </w:rPr>
        <w:t>ООО «Верона»  , Синнер Вячеслав Андреевич.</w:t>
      </w:r>
    </w:p>
    <w:sectPr w:rsidR="00D02263" w:rsidRPr="009C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6E3"/>
    <w:multiLevelType w:val="multilevel"/>
    <w:tmpl w:val="AD7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8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24"/>
    <w:rsid w:val="001A71DD"/>
    <w:rsid w:val="002A4DC5"/>
    <w:rsid w:val="00785386"/>
    <w:rsid w:val="009C681C"/>
    <w:rsid w:val="00A97EA3"/>
    <w:rsid w:val="00BE2024"/>
    <w:rsid w:val="00D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6D05"/>
  <w15:docId w15:val="{CDC9D321-33EB-49A4-BD7B-025D10A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ya</cp:lastModifiedBy>
  <cp:revision>3</cp:revision>
  <dcterms:created xsi:type="dcterms:W3CDTF">2022-11-04T18:35:00Z</dcterms:created>
  <dcterms:modified xsi:type="dcterms:W3CDTF">2024-02-02T14:05:00Z</dcterms:modified>
</cp:coreProperties>
</file>