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BB2C" w14:textId="4E00F7B4" w:rsidR="00254978" w:rsidRDefault="00A37AFA">
      <w:r>
        <w:t>В ходе проверки недостатки не выявлены</w:t>
      </w:r>
    </w:p>
    <w:sectPr w:rsidR="0025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78"/>
    <w:rsid w:val="00254978"/>
    <w:rsid w:val="00A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5336"/>
  <w15:chartTrackingRefBased/>
  <w15:docId w15:val="{112DE15C-C698-4B65-B34D-A56B1674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2023-08-21T13:13:00Z</dcterms:created>
  <dcterms:modified xsi:type="dcterms:W3CDTF">2023-08-21T13:14:00Z</dcterms:modified>
</cp:coreProperties>
</file>